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9"/>
        <w:gridCol w:w="4735"/>
        <w:gridCol w:w="1700"/>
        <w:gridCol w:w="1039"/>
        <w:gridCol w:w="5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58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全省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园林绿化业务培训班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课程安排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日上午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《园林绿化施工工法编制》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8:30—12:00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吴雯雯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园林植物与观赏园艺硕士，现任山东汇友市政园林集团有限公司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总工程师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，曾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荣获多项省级及国家级工法编制奖项，例如：参与</w:t>
            </w:r>
            <w:r>
              <w:rPr>
                <w:rFonts w:hint="eastAsia" w:ascii="宋体" w:hAnsi="宋体" w:cs="宋体"/>
                <w:sz w:val="24"/>
                <w:szCs w:val="24"/>
              </w:rPr>
              <w:t>编写的《北方小龙柏反季节栽植施工工法》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《河道景石坝体施工工法》获批为省级工法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参与</w:t>
            </w:r>
            <w:r>
              <w:rPr>
                <w:rFonts w:hint="eastAsia"/>
                <w:sz w:val="24"/>
                <w:szCs w:val="24"/>
              </w:rPr>
              <w:t>的QC课题《提高广场冰裂纹铺装效率》荣获中国市政协会一等奖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参与编制的《景观置石模拟施工工法》获批为</w:t>
            </w:r>
            <w:r>
              <w:rPr>
                <w:rFonts w:hint="eastAsia" w:ascii="宋体" w:hAnsi="宋体" w:cs="宋体"/>
                <w:sz w:val="24"/>
                <w:szCs w:val="24"/>
              </w:rPr>
              <w:t>省级工法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城市公共空间营造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—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景观设计实践探索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14:30—16:20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唐艳红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易兰规划设计院合伙人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集团副总，北京女风景园林师分会会长，中国城市规划学会风景环境规划设计学术委员会委员，北京园林学会常务理事，中国风景园林学会规划设计分会理事，理事美国城市土地规划研究院ULI会员，美国风景园林协会ASLA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《山西省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园林绿化植物病虫害防治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16：30—18:00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王志刚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太原市园林植物保护站站长，高级工程师，省住建厅高级专业技术职务评委会专家，长期从事园林植物保护与应用工作。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3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12月1日上午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《园林绿化种植工程》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8:30—12:00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吴永励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北京金都园林绿化有限责任公司高级工程师, 北京园林绿化行业协会施工员培训、园林整形修剪特聘讲师，北京市评标专家库评标专家，北京市绩效考评园林绿化专家，北京高校标准化物业园林专业技能培训专家。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日下午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《园林绿化工程招标投标的法律规定及应注意的事项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14:30—18:00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黄富国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太原市招标办副主任、高级经济师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长期从事建设工程招标投标管理工作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1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日上午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《园林绿化养护标准》解析，园林绿化养护工作的问题、核心和根本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8:30—12:00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姚士才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国务院特贴修剪专家、城镇绿地养护管理规范主要起草人之一、北京园科院主攻园林养护管理的专家，视野开阔，可引经据典，谈笑风生中把植物养护管理十八个重要环节逐一介绍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9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日下午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园林绿化管养分级技术控制措施与检查，质量监督，国内外案例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14:30—18:00</w:t>
            </w:r>
          </w:p>
        </w:tc>
        <w:tc>
          <w:tcPr>
            <w:tcW w:w="1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4463"/>
        </w:tabs>
        <w:jc w:val="left"/>
        <w:rPr>
          <w:sz w:val="24"/>
          <w:szCs w:val="24"/>
          <w:lang w:val="en-US" w:eastAsia="zh-CN"/>
        </w:rPr>
      </w:pPr>
    </w:p>
    <w:sectPr>
      <w:pgSz w:w="16838" w:h="11906" w:orient="landscape"/>
      <w:pgMar w:top="1349" w:right="1270" w:bottom="1349" w:left="127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17772"/>
    <w:rsid w:val="04170F1B"/>
    <w:rsid w:val="044917B6"/>
    <w:rsid w:val="08263850"/>
    <w:rsid w:val="084A7296"/>
    <w:rsid w:val="0929225E"/>
    <w:rsid w:val="0AAA5A99"/>
    <w:rsid w:val="0C3D18D2"/>
    <w:rsid w:val="0DE23025"/>
    <w:rsid w:val="0E010409"/>
    <w:rsid w:val="0F695FBC"/>
    <w:rsid w:val="140D0486"/>
    <w:rsid w:val="166B1106"/>
    <w:rsid w:val="1759798D"/>
    <w:rsid w:val="18F576B4"/>
    <w:rsid w:val="192767EC"/>
    <w:rsid w:val="198102C5"/>
    <w:rsid w:val="1A033A1E"/>
    <w:rsid w:val="1B383E03"/>
    <w:rsid w:val="1DEA2F9B"/>
    <w:rsid w:val="1E945EFE"/>
    <w:rsid w:val="202C00F0"/>
    <w:rsid w:val="20CF318C"/>
    <w:rsid w:val="21870F35"/>
    <w:rsid w:val="218C5367"/>
    <w:rsid w:val="227A0F98"/>
    <w:rsid w:val="24A51F48"/>
    <w:rsid w:val="27FB6097"/>
    <w:rsid w:val="28260CA6"/>
    <w:rsid w:val="289E5A9E"/>
    <w:rsid w:val="294218B0"/>
    <w:rsid w:val="29C07FC0"/>
    <w:rsid w:val="2CB92CEB"/>
    <w:rsid w:val="2CE17003"/>
    <w:rsid w:val="2F176DA6"/>
    <w:rsid w:val="30CE2330"/>
    <w:rsid w:val="32D02B75"/>
    <w:rsid w:val="32F23743"/>
    <w:rsid w:val="33EA55FF"/>
    <w:rsid w:val="345009B7"/>
    <w:rsid w:val="348773B2"/>
    <w:rsid w:val="34B3282C"/>
    <w:rsid w:val="34F023D2"/>
    <w:rsid w:val="352C4372"/>
    <w:rsid w:val="35C57931"/>
    <w:rsid w:val="38346DD3"/>
    <w:rsid w:val="38F646DF"/>
    <w:rsid w:val="3A3F7BD3"/>
    <w:rsid w:val="3A792652"/>
    <w:rsid w:val="3ABA0492"/>
    <w:rsid w:val="3AD3741E"/>
    <w:rsid w:val="3BE1140E"/>
    <w:rsid w:val="3C6B0D52"/>
    <w:rsid w:val="3C9278FE"/>
    <w:rsid w:val="402475AC"/>
    <w:rsid w:val="404779FB"/>
    <w:rsid w:val="40682BC5"/>
    <w:rsid w:val="41315D21"/>
    <w:rsid w:val="41B57B4D"/>
    <w:rsid w:val="440D0B0E"/>
    <w:rsid w:val="48B25234"/>
    <w:rsid w:val="4B232A1A"/>
    <w:rsid w:val="4CA8609E"/>
    <w:rsid w:val="4CB13907"/>
    <w:rsid w:val="4E2C5424"/>
    <w:rsid w:val="4E8622CF"/>
    <w:rsid w:val="4F7E32D6"/>
    <w:rsid w:val="4FE7678B"/>
    <w:rsid w:val="50C934CA"/>
    <w:rsid w:val="51303751"/>
    <w:rsid w:val="526157E6"/>
    <w:rsid w:val="544D2D14"/>
    <w:rsid w:val="54C17772"/>
    <w:rsid w:val="568124AC"/>
    <w:rsid w:val="578C1565"/>
    <w:rsid w:val="57C73E98"/>
    <w:rsid w:val="5BB21CEB"/>
    <w:rsid w:val="5C30459D"/>
    <w:rsid w:val="5DEF7763"/>
    <w:rsid w:val="5E986589"/>
    <w:rsid w:val="5EBB1809"/>
    <w:rsid w:val="60834586"/>
    <w:rsid w:val="61C5321C"/>
    <w:rsid w:val="644968A6"/>
    <w:rsid w:val="67D06590"/>
    <w:rsid w:val="690079B1"/>
    <w:rsid w:val="6A3E4DE4"/>
    <w:rsid w:val="6D1C1E67"/>
    <w:rsid w:val="6D535020"/>
    <w:rsid w:val="6DB41797"/>
    <w:rsid w:val="6EA916F9"/>
    <w:rsid w:val="6EBC6FBD"/>
    <w:rsid w:val="6F5B468C"/>
    <w:rsid w:val="702D679C"/>
    <w:rsid w:val="70D205D6"/>
    <w:rsid w:val="70F52D93"/>
    <w:rsid w:val="71371448"/>
    <w:rsid w:val="753C564F"/>
    <w:rsid w:val="7582564E"/>
    <w:rsid w:val="77167154"/>
    <w:rsid w:val="77CD38F1"/>
    <w:rsid w:val="78CE021A"/>
    <w:rsid w:val="7AF37092"/>
    <w:rsid w:val="7E362938"/>
    <w:rsid w:val="7F4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011;&#2001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2018-11-26T01:30:00Z</dcterms:created>
  <dc:creator>丫丫</dc:creator>
  <cp:lastModifiedBy>Administrator</cp:lastModifiedBy>
  <cp:lastPrinted>2019-11-01T08:33:00Z</cp:lastPrinted>
  <dcterms:modified xsi:type="dcterms:W3CDTF">2019-11-06T08:50:07Z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